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D0A0" w14:textId="77777777" w:rsidR="00194FC1" w:rsidRPr="009B5A4B" w:rsidRDefault="00194FC1" w:rsidP="00194FC1">
      <w:pPr>
        <w:rPr>
          <w:rFonts w:ascii="Myriad Pro" w:hAnsi="Myriad Pro"/>
          <w:b/>
          <w:bCs/>
          <w:lang w:val="en-US"/>
        </w:rPr>
      </w:pPr>
    </w:p>
    <w:p w14:paraId="1BD9AA6A" w14:textId="2AD9A14D" w:rsidR="00194FC1" w:rsidRPr="009B5A4B" w:rsidRDefault="00194FC1" w:rsidP="00194FC1">
      <w:pPr>
        <w:rPr>
          <w:rFonts w:ascii="Myriad Pro" w:hAnsi="Myriad Pro"/>
          <w:b/>
          <w:bCs/>
          <w:lang w:val="en-US"/>
        </w:rPr>
      </w:pPr>
      <w:r w:rsidRPr="009B5A4B">
        <w:rPr>
          <w:rFonts w:ascii="Myriad Pro" w:hAnsi="Myriad Pro"/>
          <w:b/>
          <w:bCs/>
          <w:lang w:val="en-US"/>
        </w:rPr>
        <w:t>PRESS RELEASE</w:t>
      </w:r>
    </w:p>
    <w:p w14:paraId="086B74FC" w14:textId="77777777" w:rsidR="00194FC1" w:rsidRDefault="00194FC1" w:rsidP="00194FC1">
      <w:pPr>
        <w:rPr>
          <w:rFonts w:ascii="Myriad Pro" w:hAnsi="Myriad Pro"/>
          <w:b/>
          <w:bCs/>
          <w:lang w:val="en-US"/>
        </w:rPr>
      </w:pPr>
    </w:p>
    <w:p w14:paraId="5C0B1811" w14:textId="1D6F1C76" w:rsidR="003F3324" w:rsidRDefault="006274FB" w:rsidP="006274FB">
      <w:pPr>
        <w:jc w:val="center"/>
        <w:rPr>
          <w:rFonts w:ascii="Myriad Pro" w:hAnsi="Myriad Pro"/>
          <w:b/>
          <w:bCs/>
          <w:lang w:val="en-US"/>
        </w:rPr>
      </w:pPr>
      <w:r w:rsidRPr="003F3324">
        <w:rPr>
          <w:rFonts w:ascii="Myriad Pro" w:hAnsi="Myriad Pro"/>
          <w:b/>
          <w:bCs/>
          <w:lang w:val="en-US"/>
        </w:rPr>
        <w:t>ROE VISUAL</w:t>
      </w:r>
      <w:r w:rsidR="00E94404">
        <w:rPr>
          <w:rFonts w:ascii="Myriad Pro" w:hAnsi="Myriad Pro"/>
          <w:b/>
          <w:bCs/>
          <w:lang w:val="en-US"/>
        </w:rPr>
        <w:t>’s</w:t>
      </w:r>
      <w:r w:rsidRPr="003F3324">
        <w:rPr>
          <w:rFonts w:ascii="Myriad Pro" w:hAnsi="Myriad Pro"/>
          <w:b/>
          <w:bCs/>
          <w:lang w:val="en-US"/>
        </w:rPr>
        <w:t xml:space="preserve"> TOPAZ LED </w:t>
      </w:r>
      <w:r w:rsidR="00E94404">
        <w:rPr>
          <w:rFonts w:ascii="Myriad Pro" w:hAnsi="Myriad Pro"/>
          <w:b/>
          <w:bCs/>
          <w:lang w:val="en-US"/>
        </w:rPr>
        <w:t xml:space="preserve">FEATURES </w:t>
      </w:r>
      <w:r>
        <w:rPr>
          <w:rFonts w:ascii="Myriad Pro" w:hAnsi="Myriad Pro"/>
          <w:b/>
          <w:bCs/>
          <w:lang w:val="en-US"/>
        </w:rPr>
        <w:t xml:space="preserve">CENTRE STAGE </w:t>
      </w:r>
      <w:r w:rsidR="00E94404">
        <w:rPr>
          <w:rFonts w:ascii="Myriad Pro" w:hAnsi="Myriad Pro"/>
          <w:b/>
          <w:bCs/>
          <w:lang w:val="en-US"/>
        </w:rPr>
        <w:t xml:space="preserve">FOR </w:t>
      </w:r>
      <w:r w:rsidRPr="003F3324">
        <w:rPr>
          <w:rFonts w:ascii="Myriad Pro" w:hAnsi="Myriad Pro"/>
          <w:b/>
          <w:bCs/>
          <w:lang w:val="en-US"/>
        </w:rPr>
        <w:t>ELISABETH THE MUSICAL</w:t>
      </w:r>
    </w:p>
    <w:p w14:paraId="30A72955" w14:textId="4068737E" w:rsidR="003F3324" w:rsidRPr="006274FB" w:rsidRDefault="006274FB" w:rsidP="006274FB">
      <w:pPr>
        <w:jc w:val="center"/>
        <w:rPr>
          <w:rFonts w:ascii="Myriad Pro" w:hAnsi="Myriad Pro"/>
          <w:b/>
          <w:bCs/>
          <w:lang w:val="en-US"/>
        </w:rPr>
      </w:pPr>
      <w:r w:rsidRPr="006274FB">
        <w:rPr>
          <w:rFonts w:ascii="Myriad Pro" w:hAnsi="Myriad Pro"/>
          <w:b/>
          <w:bCs/>
          <w:lang w:val="en-US"/>
        </w:rPr>
        <w:t xml:space="preserve">Event Lights Invests in </w:t>
      </w:r>
      <w:r>
        <w:rPr>
          <w:rFonts w:ascii="Myriad Pro" w:hAnsi="Myriad Pro"/>
          <w:b/>
          <w:bCs/>
          <w:lang w:val="en-US"/>
        </w:rPr>
        <w:t>ROE Visual LED</w:t>
      </w:r>
      <w:r w:rsidRPr="006274FB">
        <w:rPr>
          <w:rFonts w:ascii="Myriad Pro" w:hAnsi="Myriad Pro"/>
          <w:b/>
          <w:bCs/>
          <w:lang w:val="en-US"/>
        </w:rPr>
        <w:t>, Eyeing Future of Theatrical Productions</w:t>
      </w:r>
    </w:p>
    <w:p w14:paraId="6EF34EA5" w14:textId="77777777" w:rsidR="006274FB" w:rsidRPr="003F3324" w:rsidRDefault="006274FB" w:rsidP="003F3324">
      <w:pPr>
        <w:rPr>
          <w:rFonts w:ascii="Myriad Pro" w:hAnsi="Myriad Pro"/>
          <w:lang w:val="en-US"/>
        </w:rPr>
      </w:pPr>
    </w:p>
    <w:p w14:paraId="17E95D99" w14:textId="2978BA23" w:rsidR="003F3324" w:rsidRPr="003F3324" w:rsidRDefault="003F3324" w:rsidP="003F3324">
      <w:pPr>
        <w:rPr>
          <w:rFonts w:ascii="Myriad Pro" w:hAnsi="Myriad Pro"/>
          <w:lang w:val="en-US"/>
        </w:rPr>
      </w:pPr>
      <w:r w:rsidRPr="003F3324">
        <w:rPr>
          <w:rFonts w:ascii="Myriad Pro" w:hAnsi="Myriad Pro"/>
          <w:b/>
          <w:bCs/>
          <w:lang w:val="en-US"/>
        </w:rPr>
        <w:t>Leek, The Netherlands (14 April 2025)</w:t>
      </w:r>
      <w:r w:rsidRPr="003F3324">
        <w:rPr>
          <w:rFonts w:ascii="Myriad Pro" w:hAnsi="Myriad Pro"/>
          <w:lang w:val="en-US"/>
        </w:rPr>
        <w:t xml:space="preserve"> – "Elisabeth </w:t>
      </w:r>
      <w:r w:rsidR="006274FB" w:rsidRPr="003F3324">
        <w:rPr>
          <w:rFonts w:ascii="Myriad Pro" w:hAnsi="Myriad Pro"/>
          <w:lang w:val="en-US"/>
        </w:rPr>
        <w:t>the</w:t>
      </w:r>
      <w:r w:rsidRPr="003F3324">
        <w:rPr>
          <w:rFonts w:ascii="Myriad Pro" w:hAnsi="Myriad Pro"/>
          <w:lang w:val="en-US"/>
        </w:rPr>
        <w:t xml:space="preserve"> Musical" returns to Dutch theaters in a breathtaking new adaptation, featuring a stunning visual experience enhanced by ROE Visual's Topaz LED screen. Events Light, a leading provider of theater production technology, has invested in this cutting-edge LED solution to create a stunning backdrop and allow for immersive storytelling for this legendary musical.</w:t>
      </w:r>
    </w:p>
    <w:p w14:paraId="6EB88781" w14:textId="77777777" w:rsidR="003F3324" w:rsidRPr="003F3324" w:rsidRDefault="003F3324" w:rsidP="003F3324">
      <w:pPr>
        <w:rPr>
          <w:rFonts w:ascii="Myriad Pro" w:hAnsi="Myriad Pro"/>
          <w:lang w:val="en-US"/>
        </w:rPr>
      </w:pPr>
    </w:p>
    <w:p w14:paraId="3833404C" w14:textId="77777777" w:rsidR="003F3324" w:rsidRPr="003F3324" w:rsidRDefault="003F3324" w:rsidP="003F3324">
      <w:pPr>
        <w:rPr>
          <w:rFonts w:ascii="Myriad Pro" w:hAnsi="Myriad Pro"/>
          <w:lang w:val="en-US"/>
        </w:rPr>
      </w:pPr>
      <w:r w:rsidRPr="003F3324">
        <w:rPr>
          <w:rFonts w:ascii="Myriad Pro" w:hAnsi="Myriad Pro"/>
          <w:lang w:val="en-US"/>
        </w:rPr>
        <w:t xml:space="preserve">Few historical figures have fascinated audiences, such as Empress Elisabeth of Austria. Now, 25 years after its Dutch premiere, producers Albert </w:t>
      </w:r>
      <w:proofErr w:type="spellStart"/>
      <w:r w:rsidRPr="003F3324">
        <w:rPr>
          <w:rFonts w:ascii="Myriad Pro" w:hAnsi="Myriad Pro"/>
          <w:lang w:val="en-US"/>
        </w:rPr>
        <w:t>Verlinde</w:t>
      </w:r>
      <w:proofErr w:type="spellEnd"/>
      <w:r w:rsidRPr="003F3324">
        <w:rPr>
          <w:rFonts w:ascii="Myriad Pro" w:hAnsi="Myriad Pro"/>
          <w:lang w:val="en-US"/>
        </w:rPr>
        <w:t xml:space="preserve">, Jaco </w:t>
      </w:r>
      <w:proofErr w:type="spellStart"/>
      <w:r w:rsidRPr="003F3324">
        <w:rPr>
          <w:rFonts w:ascii="Myriad Pro" w:hAnsi="Myriad Pro"/>
          <w:lang w:val="en-US"/>
        </w:rPr>
        <w:t>Kaasschieter</w:t>
      </w:r>
      <w:proofErr w:type="spellEnd"/>
      <w:r w:rsidRPr="003F3324">
        <w:rPr>
          <w:rFonts w:ascii="Myriad Pro" w:hAnsi="Myriad Pro"/>
          <w:lang w:val="en-US"/>
        </w:rPr>
        <w:t>, and Huub van den Heuvel bring Elisabeth back to the stage, starring international musical icon Pia Douwes and rising star </w:t>
      </w:r>
      <w:proofErr w:type="spellStart"/>
      <w:r w:rsidRPr="003F3324">
        <w:rPr>
          <w:rFonts w:ascii="Myriad Pro" w:hAnsi="Myriad Pro"/>
          <w:lang w:val="en-US"/>
        </w:rPr>
        <w:t>Danique</w:t>
      </w:r>
      <w:proofErr w:type="spellEnd"/>
      <w:r w:rsidRPr="003F3324">
        <w:rPr>
          <w:rFonts w:ascii="Myriad Pro" w:hAnsi="Myriad Pro"/>
          <w:lang w:val="en-US"/>
        </w:rPr>
        <w:t xml:space="preserve"> </w:t>
      </w:r>
      <w:proofErr w:type="spellStart"/>
      <w:r w:rsidRPr="003F3324">
        <w:rPr>
          <w:rFonts w:ascii="Myriad Pro" w:hAnsi="Myriad Pro"/>
          <w:lang w:val="en-US"/>
        </w:rPr>
        <w:t>Dusée</w:t>
      </w:r>
      <w:proofErr w:type="spellEnd"/>
      <w:r w:rsidRPr="003F3324">
        <w:rPr>
          <w:rFonts w:ascii="Myriad Pro" w:hAnsi="Myriad Pro"/>
          <w:lang w:val="en-US"/>
        </w:rPr>
        <w:t>. The production debuts at </w:t>
      </w:r>
      <w:proofErr w:type="spellStart"/>
      <w:r w:rsidRPr="003F3324">
        <w:rPr>
          <w:rFonts w:ascii="Myriad Pro" w:hAnsi="Myriad Pro"/>
          <w:lang w:val="en-US"/>
        </w:rPr>
        <w:t>DeLaMar</w:t>
      </w:r>
      <w:proofErr w:type="spellEnd"/>
      <w:r w:rsidRPr="003F3324">
        <w:rPr>
          <w:rFonts w:ascii="Myriad Pro" w:hAnsi="Myriad Pro"/>
          <w:lang w:val="en-US"/>
        </w:rPr>
        <w:t xml:space="preserve"> Theater on 23 March, followed by a nationwide tour.</w:t>
      </w:r>
    </w:p>
    <w:p w14:paraId="213674C2" w14:textId="77777777" w:rsidR="003F3324" w:rsidRPr="003F3324" w:rsidRDefault="003F3324" w:rsidP="003F3324">
      <w:pPr>
        <w:rPr>
          <w:rFonts w:ascii="Myriad Pro" w:hAnsi="Myriad Pro"/>
          <w:lang w:val="en-US"/>
        </w:rPr>
      </w:pPr>
    </w:p>
    <w:p w14:paraId="412A0574" w14:textId="77777777" w:rsidR="003F3324" w:rsidRPr="003F3324" w:rsidRDefault="003F3324" w:rsidP="003F3324">
      <w:pPr>
        <w:rPr>
          <w:rFonts w:ascii="Myriad Pro" w:hAnsi="Myriad Pro"/>
          <w:lang w:val="en-US"/>
        </w:rPr>
      </w:pPr>
      <w:r w:rsidRPr="003F3324">
        <w:rPr>
          <w:rFonts w:ascii="Myriad Pro" w:hAnsi="Myriad Pro"/>
          <w:lang w:val="en-US"/>
        </w:rPr>
        <w:t xml:space="preserve">The Topaz TP2.6 LED screen plays a pivotal role in this grand production, providing dynamic visuals, immersive backdrops, and seamless integration with stage design. </w:t>
      </w:r>
    </w:p>
    <w:p w14:paraId="041FF7DB" w14:textId="77777777" w:rsidR="003F3324" w:rsidRPr="003F3324" w:rsidRDefault="003F3324" w:rsidP="003F3324">
      <w:pPr>
        <w:rPr>
          <w:rFonts w:ascii="Myriad Pro" w:hAnsi="Myriad Pro"/>
          <w:lang w:val="en-US"/>
        </w:rPr>
      </w:pPr>
      <w:r w:rsidRPr="003F3324">
        <w:rPr>
          <w:rFonts w:ascii="Myriad Pro" w:hAnsi="Myriad Pro"/>
          <w:lang w:val="en-US"/>
        </w:rPr>
        <w:t xml:space="preserve">Jeroen </w:t>
      </w:r>
      <w:proofErr w:type="spellStart"/>
      <w:r w:rsidRPr="003F3324">
        <w:rPr>
          <w:rFonts w:ascii="Myriad Pro" w:hAnsi="Myriad Pro"/>
          <w:lang w:val="en-US"/>
        </w:rPr>
        <w:t>Frijters</w:t>
      </w:r>
      <w:proofErr w:type="spellEnd"/>
      <w:r w:rsidRPr="003F3324">
        <w:rPr>
          <w:rFonts w:ascii="Myriad Pro" w:hAnsi="Myriad Pro"/>
          <w:lang w:val="en-US"/>
        </w:rPr>
        <w:t>, DGA at Events Light and Technical Producer, is confident in the impact of the screen: "ROE Visual's LED screen brings unprecedented depth and realism to this production. We are certain the LED screen is a well-worth investment, as it certainly will find its way to future theatrical productions."</w:t>
      </w:r>
    </w:p>
    <w:p w14:paraId="59742F53" w14:textId="77777777" w:rsidR="003F3324" w:rsidRPr="00F25AEE" w:rsidRDefault="003F3324" w:rsidP="003F3324">
      <w:pPr>
        <w:rPr>
          <w:rFonts w:ascii="Myriad Pro" w:hAnsi="Myriad Pro"/>
          <w:lang w:val="en-US"/>
        </w:rPr>
      </w:pPr>
    </w:p>
    <w:p w14:paraId="594867C8" w14:textId="77777777" w:rsidR="003F3324" w:rsidRPr="00F25AEE" w:rsidRDefault="003F3324" w:rsidP="003F3324">
      <w:pPr>
        <w:rPr>
          <w:rFonts w:ascii="Myriad Pro" w:hAnsi="Myriad Pro"/>
          <w:lang w:val="en-US"/>
        </w:rPr>
      </w:pPr>
      <w:r w:rsidRPr="00F25AEE">
        <w:rPr>
          <w:rFonts w:ascii="Myriad Pro" w:hAnsi="Myriad Pro"/>
          <w:lang w:val="en-US"/>
        </w:rPr>
        <w:t xml:space="preserve">In Elisabeth, the LED screens form a central part of the set concept—designed as framed </w:t>
      </w:r>
      <w:r w:rsidRPr="003F3324">
        <w:rPr>
          <w:rFonts w:ascii="Myriad Pro" w:hAnsi="Myriad Pro"/>
          <w:lang w:val="en-US"/>
        </w:rPr>
        <w:t>"</w:t>
      </w:r>
      <w:r w:rsidRPr="00F25AEE">
        <w:rPr>
          <w:rFonts w:ascii="Myriad Pro" w:hAnsi="Myriad Pro"/>
          <w:lang w:val="en-US"/>
        </w:rPr>
        <w:t>paintings</w:t>
      </w:r>
      <w:r w:rsidRPr="003F3324">
        <w:rPr>
          <w:rFonts w:ascii="Myriad Pro" w:hAnsi="Myriad Pro"/>
          <w:lang w:val="en-US"/>
        </w:rPr>
        <w:t>"</w:t>
      </w:r>
      <w:r w:rsidRPr="00F25AEE">
        <w:rPr>
          <w:rFonts w:ascii="Myriad Pro" w:hAnsi="Myriad Pro"/>
          <w:lang w:val="en-US"/>
        </w:rPr>
        <w:t xml:space="preserve"> that evolve throughout the production. Starting in black and white, they gradually add </w:t>
      </w:r>
      <w:r w:rsidRPr="003F3324">
        <w:rPr>
          <w:rFonts w:ascii="Myriad Pro" w:hAnsi="Myriad Pro"/>
          <w:lang w:val="en-US"/>
        </w:rPr>
        <w:t>color</w:t>
      </w:r>
      <w:r w:rsidRPr="00F25AEE">
        <w:rPr>
          <w:rFonts w:ascii="Myriad Pro" w:hAnsi="Myriad Pro"/>
          <w:lang w:val="en-US"/>
        </w:rPr>
        <w:t xml:space="preserve"> to the stage, enhancing the emotional storytelling and immersing the audience in the world of the Habsburg court. Their versatility allowed for dynamic transitions between interiors, landscapes, and abstract environments while complementing physical set pieces and lighting to create a cohesive visual experience.</w:t>
      </w:r>
    </w:p>
    <w:p w14:paraId="49C23B52" w14:textId="77777777" w:rsidR="003F3324" w:rsidRPr="003F3324" w:rsidRDefault="003F3324" w:rsidP="003F3324">
      <w:pPr>
        <w:rPr>
          <w:rFonts w:ascii="Myriad Pro" w:hAnsi="Myriad Pro"/>
          <w:lang w:val="en-US"/>
        </w:rPr>
      </w:pPr>
    </w:p>
    <w:p w14:paraId="3B6AA68F" w14:textId="77777777" w:rsidR="003F3324" w:rsidRPr="00F25AEE" w:rsidRDefault="003F3324" w:rsidP="003F3324">
      <w:pPr>
        <w:rPr>
          <w:rFonts w:ascii="Myriad Pro" w:hAnsi="Myriad Pro"/>
          <w:lang w:val="en-US"/>
        </w:rPr>
      </w:pPr>
      <w:r w:rsidRPr="00F25AEE">
        <w:rPr>
          <w:rFonts w:ascii="Myriad Pro" w:hAnsi="Myriad Pro"/>
          <w:lang w:val="en-US"/>
        </w:rPr>
        <w:t xml:space="preserve">Set </w:t>
      </w:r>
      <w:r w:rsidRPr="003F3324">
        <w:rPr>
          <w:rFonts w:ascii="Myriad Pro" w:hAnsi="Myriad Pro"/>
          <w:lang w:val="en-US"/>
        </w:rPr>
        <w:t>D</w:t>
      </w:r>
      <w:r w:rsidRPr="00F25AEE">
        <w:rPr>
          <w:rFonts w:ascii="Myriad Pro" w:hAnsi="Myriad Pro"/>
          <w:lang w:val="en-US"/>
        </w:rPr>
        <w:t xml:space="preserve">esigner Carla Janssen </w:t>
      </w:r>
      <w:proofErr w:type="spellStart"/>
      <w:r w:rsidRPr="00F25AEE">
        <w:rPr>
          <w:rFonts w:ascii="Myriad Pro" w:hAnsi="Myriad Pro"/>
          <w:lang w:val="en-US"/>
        </w:rPr>
        <w:t>Höfelt</w:t>
      </w:r>
      <w:proofErr w:type="spellEnd"/>
      <w:r w:rsidRPr="00F25AEE">
        <w:rPr>
          <w:rFonts w:ascii="Myriad Pro" w:hAnsi="Myriad Pro"/>
          <w:lang w:val="en-US"/>
        </w:rPr>
        <w:t xml:space="preserve"> remarks how working with LED technology has become second nature: </w:t>
      </w:r>
      <w:r w:rsidRPr="003F3324">
        <w:rPr>
          <w:rFonts w:ascii="Myriad Pro" w:hAnsi="Myriad Pro"/>
          <w:lang w:val="en-US"/>
        </w:rPr>
        <w:t>"</w:t>
      </w:r>
      <w:r w:rsidRPr="00F25AEE">
        <w:rPr>
          <w:rFonts w:ascii="Myriad Pro" w:hAnsi="Myriad Pro"/>
          <w:lang w:val="en-US"/>
        </w:rPr>
        <w:t xml:space="preserve">Because I design digitally, I can visualize every scene in 3D and precisely match the LED content to the set. It brings a cinematic level of detail to the stage while </w:t>
      </w:r>
      <w:r w:rsidRPr="003F3324">
        <w:rPr>
          <w:rFonts w:ascii="Myriad Pro" w:hAnsi="Myriad Pro"/>
          <w:lang w:val="en-US"/>
        </w:rPr>
        <w:t>respecting theatrical design's craft and poetry</w:t>
      </w:r>
      <w:r w:rsidRPr="00F25AEE">
        <w:rPr>
          <w:rFonts w:ascii="Myriad Pro" w:hAnsi="Myriad Pro"/>
          <w:lang w:val="en-US"/>
        </w:rPr>
        <w:t>.</w:t>
      </w:r>
      <w:r w:rsidRPr="003F3324">
        <w:rPr>
          <w:rFonts w:ascii="Myriad Pro" w:hAnsi="Myriad Pro"/>
          <w:lang w:val="en-US"/>
        </w:rPr>
        <w:t>"</w:t>
      </w:r>
    </w:p>
    <w:p w14:paraId="058499C3" w14:textId="77777777" w:rsidR="003F3324" w:rsidRPr="003F3324" w:rsidRDefault="003F3324" w:rsidP="003F3324">
      <w:pPr>
        <w:rPr>
          <w:rFonts w:ascii="Myriad Pro" w:hAnsi="Myriad Pro"/>
          <w:lang w:val="en-US"/>
        </w:rPr>
      </w:pPr>
    </w:p>
    <w:p w14:paraId="4B0B9133" w14:textId="46EBDE58" w:rsidR="003F3324" w:rsidRPr="003F3324" w:rsidRDefault="003F3324" w:rsidP="003F3324">
      <w:pPr>
        <w:rPr>
          <w:rFonts w:ascii="Myriad Pro" w:hAnsi="Myriad Pro"/>
          <w:lang w:val="en-US"/>
        </w:rPr>
      </w:pPr>
      <w:r w:rsidRPr="003F3324">
        <w:rPr>
          <w:rFonts w:ascii="Myriad Pro" w:hAnsi="Myriad Pro"/>
          <w:lang w:val="en-US"/>
        </w:rPr>
        <w:t>"</w:t>
      </w:r>
      <w:r w:rsidRPr="00F25AEE">
        <w:rPr>
          <w:rFonts w:ascii="Myriad Pro" w:hAnsi="Myriad Pro"/>
          <w:lang w:val="en-US"/>
        </w:rPr>
        <w:t xml:space="preserve">Beyond aesthetics, LED panels offer practical advantages, such as reduced reliance on bulky scenery, increased flexibility for touring, and the ability to fine-tune lighting, transitions, and texture with remarkable precision. In Elisabeth, they were even </w:t>
      </w:r>
      <w:r w:rsidRPr="003F3324">
        <w:rPr>
          <w:rFonts w:ascii="Myriad Pro" w:hAnsi="Myriad Pro"/>
          <w:lang w:val="en-US"/>
        </w:rPr>
        <w:t>combined</w:t>
      </w:r>
      <w:r w:rsidRPr="00F25AEE">
        <w:rPr>
          <w:rFonts w:ascii="Myriad Pro" w:hAnsi="Myriad Pro"/>
          <w:lang w:val="en-US"/>
        </w:rPr>
        <w:t xml:space="preserve"> with projection mapping to heighten the illusion and further blur the line between digital imagery and physical space</w:t>
      </w:r>
      <w:r w:rsidRPr="003F3324">
        <w:rPr>
          <w:rFonts w:ascii="Myriad Pro" w:hAnsi="Myriad Pro"/>
          <w:lang w:val="en-US"/>
        </w:rPr>
        <w:t xml:space="preserve">", </w:t>
      </w:r>
      <w:r w:rsidR="006631E7">
        <w:rPr>
          <w:rFonts w:ascii="Myriad Pro" w:hAnsi="Myriad Pro"/>
          <w:lang w:val="en-US"/>
        </w:rPr>
        <w:t xml:space="preserve">Janssen </w:t>
      </w:r>
      <w:proofErr w:type="spellStart"/>
      <w:r w:rsidRPr="00F25AEE">
        <w:rPr>
          <w:rFonts w:ascii="Myriad Pro" w:hAnsi="Myriad Pro"/>
          <w:lang w:val="en-US"/>
        </w:rPr>
        <w:t>Höfelt</w:t>
      </w:r>
      <w:proofErr w:type="spellEnd"/>
      <w:r w:rsidRPr="003F3324">
        <w:rPr>
          <w:rFonts w:ascii="Myriad Pro" w:hAnsi="Myriad Pro"/>
          <w:lang w:val="en-US"/>
        </w:rPr>
        <w:t xml:space="preserve"> continues.</w:t>
      </w:r>
    </w:p>
    <w:p w14:paraId="15CE36AF" w14:textId="77777777" w:rsidR="003F3324" w:rsidRPr="00F25AEE" w:rsidRDefault="003F3324" w:rsidP="003F3324">
      <w:pPr>
        <w:rPr>
          <w:rFonts w:ascii="Myriad Pro" w:hAnsi="Myriad Pro"/>
          <w:lang w:val="en-US"/>
        </w:rPr>
      </w:pPr>
    </w:p>
    <w:p w14:paraId="1EB73ACB" w14:textId="77777777" w:rsidR="00DD1FD8" w:rsidRDefault="00DD1FD8" w:rsidP="003F3324">
      <w:pPr>
        <w:rPr>
          <w:rFonts w:ascii="Myriad Pro" w:hAnsi="Myriad Pro"/>
          <w:lang w:val="en-US"/>
        </w:rPr>
      </w:pPr>
    </w:p>
    <w:p w14:paraId="0C5E0E7C" w14:textId="77777777" w:rsidR="00DD1FD8" w:rsidRDefault="00DD1FD8" w:rsidP="003F3324">
      <w:pPr>
        <w:rPr>
          <w:rFonts w:ascii="Myriad Pro" w:hAnsi="Myriad Pro"/>
          <w:lang w:val="en-US"/>
        </w:rPr>
      </w:pPr>
    </w:p>
    <w:p w14:paraId="3051E3E4" w14:textId="77777777" w:rsidR="00DD1FD8" w:rsidRDefault="00DD1FD8" w:rsidP="003F3324">
      <w:pPr>
        <w:rPr>
          <w:rFonts w:ascii="Myriad Pro" w:hAnsi="Myriad Pro"/>
          <w:lang w:val="en-US"/>
        </w:rPr>
      </w:pPr>
    </w:p>
    <w:p w14:paraId="350EBF51" w14:textId="77777777" w:rsidR="00DD1FD8" w:rsidRDefault="00DD1FD8" w:rsidP="003F3324">
      <w:pPr>
        <w:rPr>
          <w:rFonts w:ascii="Myriad Pro" w:hAnsi="Myriad Pro"/>
          <w:lang w:val="en-US"/>
        </w:rPr>
      </w:pPr>
    </w:p>
    <w:p w14:paraId="31844E17" w14:textId="77777777" w:rsidR="00DD1FD8" w:rsidRDefault="00DD1FD8" w:rsidP="003F3324">
      <w:pPr>
        <w:rPr>
          <w:rFonts w:ascii="Myriad Pro" w:hAnsi="Myriad Pro"/>
          <w:lang w:val="en-US"/>
        </w:rPr>
      </w:pPr>
    </w:p>
    <w:p w14:paraId="17B45865" w14:textId="77777777" w:rsidR="00DD1FD8" w:rsidRDefault="00DD1FD8" w:rsidP="003F3324">
      <w:pPr>
        <w:rPr>
          <w:rFonts w:ascii="Myriad Pro" w:hAnsi="Myriad Pro"/>
          <w:lang w:val="en-US"/>
        </w:rPr>
      </w:pPr>
    </w:p>
    <w:p w14:paraId="2314934B" w14:textId="3BB48739" w:rsidR="003F3324" w:rsidRPr="003F3324" w:rsidRDefault="003F3324" w:rsidP="003F3324">
      <w:pPr>
        <w:rPr>
          <w:rFonts w:ascii="Myriad Pro" w:hAnsi="Myriad Pro"/>
          <w:lang w:val="en-US"/>
        </w:rPr>
      </w:pPr>
      <w:r w:rsidRPr="00F25AEE">
        <w:rPr>
          <w:rFonts w:ascii="Myriad Pro" w:hAnsi="Myriad Pro"/>
          <w:lang w:val="en-US"/>
        </w:rPr>
        <w:t>The use of LED screens in Elisabeth showcases how this technology can be seamlessly integrated into theatrical set design to unlock new creative possibilities. From enabling fast and fluid scene changes to adding visual depth and atmosphere, LED has become an essential tool in modern stagecraft.</w:t>
      </w:r>
    </w:p>
    <w:p w14:paraId="6763752B" w14:textId="77777777" w:rsidR="003F3324" w:rsidRPr="003F3324" w:rsidRDefault="003F3324" w:rsidP="003F3324">
      <w:pPr>
        <w:rPr>
          <w:rFonts w:ascii="Myriad Pro" w:hAnsi="Myriad Pro"/>
          <w:lang w:val="en-US"/>
        </w:rPr>
      </w:pPr>
    </w:p>
    <w:p w14:paraId="6D92D30D" w14:textId="77777777" w:rsidR="003F3324" w:rsidRPr="003F3324" w:rsidRDefault="003F3324" w:rsidP="003F3324">
      <w:pPr>
        <w:rPr>
          <w:rFonts w:ascii="Myriad Pro" w:hAnsi="Myriad Pro"/>
          <w:lang w:val="en-US"/>
        </w:rPr>
      </w:pPr>
      <w:r w:rsidRPr="003F3324">
        <w:rPr>
          <w:rFonts w:ascii="Myriad Pro" w:hAnsi="Myriad Pro"/>
          <w:lang w:val="en-US"/>
        </w:rPr>
        <w:t>ROE Visual's Topaz series delivers high-resolution, vibrant imagery with outstanding performance, making it a preferred choice for theatrical productions, live events, and touring performances. With Events Lights' investment in Topaz LED, Elisabeth – The Musical achieves a new level of visual storytelling and artistic expression.</w:t>
      </w:r>
    </w:p>
    <w:p w14:paraId="34B79129" w14:textId="77777777" w:rsidR="003F3324" w:rsidRPr="003F3324" w:rsidRDefault="003F3324" w:rsidP="003F3324">
      <w:pPr>
        <w:rPr>
          <w:rFonts w:ascii="Myriad Pro" w:hAnsi="Myriad Pro"/>
          <w:lang w:val="en-US"/>
        </w:rPr>
      </w:pPr>
    </w:p>
    <w:p w14:paraId="014899E8" w14:textId="77777777" w:rsidR="003F3324" w:rsidRPr="003F3324" w:rsidRDefault="003F3324" w:rsidP="003F3324">
      <w:pPr>
        <w:rPr>
          <w:rFonts w:ascii="Myriad Pro" w:hAnsi="Myriad Pro"/>
          <w:lang w:val="en-US"/>
        </w:rPr>
      </w:pPr>
      <w:r w:rsidRPr="003F3324">
        <w:rPr>
          <w:rFonts w:ascii="Myriad Pro" w:hAnsi="Myriad Pro"/>
          <w:lang w:val="en-US"/>
        </w:rPr>
        <w:t xml:space="preserve">Elizabeth the Musical is Nominated for 12 Musical Awards, among which </w:t>
      </w:r>
      <w:r w:rsidRPr="00F25AEE">
        <w:rPr>
          <w:rFonts w:ascii="Myriad Pro" w:hAnsi="Myriad Pro"/>
          <w:lang w:val="en-US"/>
        </w:rPr>
        <w:t xml:space="preserve">Arjen </w:t>
      </w:r>
      <w:proofErr w:type="spellStart"/>
      <w:r w:rsidRPr="00F25AEE">
        <w:rPr>
          <w:rFonts w:ascii="Myriad Pro" w:hAnsi="Myriad Pro"/>
          <w:lang w:val="en-US"/>
        </w:rPr>
        <w:t>Klerkx</w:t>
      </w:r>
      <w:proofErr w:type="spellEnd"/>
      <w:r w:rsidRPr="00F25AEE">
        <w:rPr>
          <w:rFonts w:ascii="Myriad Pro" w:hAnsi="Myriad Pro"/>
          <w:lang w:val="en-US"/>
        </w:rPr>
        <w:t xml:space="preserve"> – Elisabeth (Projecti</w:t>
      </w:r>
      <w:r w:rsidRPr="003F3324">
        <w:rPr>
          <w:rFonts w:ascii="Myriad Pro" w:hAnsi="Myriad Pro"/>
          <w:lang w:val="en-US"/>
        </w:rPr>
        <w:t>ons</w:t>
      </w:r>
      <w:r w:rsidRPr="00F25AEE">
        <w:rPr>
          <w:rFonts w:ascii="Myriad Pro" w:hAnsi="Myriad Pro"/>
          <w:lang w:val="en-US"/>
        </w:rPr>
        <w:t>)</w:t>
      </w:r>
      <w:r w:rsidRPr="003F3324">
        <w:rPr>
          <w:rFonts w:ascii="Myriad Pro" w:hAnsi="Myriad Pro"/>
          <w:lang w:val="en-US"/>
        </w:rPr>
        <w:t xml:space="preserve"> </w:t>
      </w:r>
      <w:r w:rsidRPr="00F25AEE">
        <w:rPr>
          <w:rFonts w:ascii="Myriad Pro" w:hAnsi="Myriad Pro"/>
          <w:lang w:val="en-US"/>
        </w:rPr>
        <w:t>Marc Heinz – Elisabeth</w:t>
      </w:r>
      <w:r w:rsidRPr="003F3324">
        <w:rPr>
          <w:rFonts w:ascii="Myriad Pro" w:hAnsi="Myriad Pro"/>
          <w:lang w:val="en-US"/>
        </w:rPr>
        <w:t xml:space="preserve"> (Light design)</w:t>
      </w:r>
    </w:p>
    <w:p w14:paraId="5944FBBF" w14:textId="77777777" w:rsidR="003F3324" w:rsidRPr="003F3324" w:rsidRDefault="003F3324" w:rsidP="003F3324">
      <w:pPr>
        <w:rPr>
          <w:rFonts w:ascii="Myriad Pro" w:hAnsi="Myriad Pro"/>
          <w:lang w:val="en-US"/>
        </w:rPr>
      </w:pPr>
    </w:p>
    <w:p w14:paraId="467ABD82" w14:textId="77777777" w:rsidR="003F3324" w:rsidRPr="003F3324" w:rsidRDefault="003F3324" w:rsidP="003F3324">
      <w:pPr>
        <w:jc w:val="center"/>
        <w:rPr>
          <w:rFonts w:ascii="Myriad Pro" w:hAnsi="Myriad Pro"/>
          <w:lang w:val="en-US"/>
        </w:rPr>
      </w:pPr>
      <w:r w:rsidRPr="003F3324">
        <w:rPr>
          <w:rFonts w:ascii="Myriad Pro" w:hAnsi="Myriad Pro"/>
          <w:lang w:val="en-US"/>
        </w:rPr>
        <w:t>**ENDS**</w:t>
      </w:r>
    </w:p>
    <w:p w14:paraId="14991E12" w14:textId="77777777" w:rsidR="006631E7" w:rsidRPr="009B5A4B" w:rsidRDefault="006631E7" w:rsidP="006631E7">
      <w:pPr>
        <w:rPr>
          <w:rFonts w:ascii="Myriad Pro" w:hAnsi="Myriad Pro"/>
          <w:lang w:val="en-US"/>
        </w:rPr>
      </w:pPr>
    </w:p>
    <w:p w14:paraId="522AE6FF" w14:textId="7ADBD154" w:rsidR="006631E7" w:rsidRPr="009B5A4B" w:rsidRDefault="006631E7" w:rsidP="006631E7">
      <w:pPr>
        <w:rPr>
          <w:rFonts w:ascii="Myriad Pro" w:hAnsi="Myriad Pro"/>
          <w:lang w:val="en-US"/>
        </w:rPr>
      </w:pPr>
      <w:r w:rsidRPr="009B5A4B">
        <w:rPr>
          <w:rFonts w:ascii="Myriad Pro" w:hAnsi="Myriad Pro"/>
          <w:lang w:val="en-US"/>
        </w:rPr>
        <w:t>For media inquiries, please contact </w:t>
      </w:r>
      <w:hyperlink r:id="rId8" w:history="1">
        <w:r w:rsidRPr="009B5A4B">
          <w:rPr>
            <w:rStyle w:val="Hyperlink"/>
            <w:rFonts w:ascii="Myriad Pro" w:hAnsi="Myriad Pro"/>
            <w:lang w:val="en-US"/>
          </w:rPr>
          <w:t>marina@roevisual.eu</w:t>
        </w:r>
      </w:hyperlink>
    </w:p>
    <w:p w14:paraId="4B22E432" w14:textId="77777777" w:rsidR="006631E7" w:rsidRDefault="006631E7" w:rsidP="003F3324">
      <w:pPr>
        <w:rPr>
          <w:rFonts w:ascii="Myriad Pro" w:hAnsi="Myriad Pro"/>
          <w:b/>
          <w:bCs/>
          <w:lang w:val="en-US"/>
        </w:rPr>
      </w:pPr>
    </w:p>
    <w:p w14:paraId="3770B993" w14:textId="13660036" w:rsidR="003F3324" w:rsidRPr="003F3324" w:rsidRDefault="003F3324" w:rsidP="003F3324">
      <w:pPr>
        <w:rPr>
          <w:rFonts w:ascii="Myriad Pro" w:hAnsi="Myriad Pro"/>
          <w:b/>
          <w:bCs/>
          <w:lang w:val="en-US"/>
        </w:rPr>
      </w:pPr>
      <w:r w:rsidRPr="003F3324">
        <w:rPr>
          <w:rFonts w:ascii="Myriad Pro" w:hAnsi="Myriad Pro"/>
          <w:b/>
          <w:bCs/>
          <w:lang w:val="en-US"/>
        </w:rPr>
        <w:t>Creatives</w:t>
      </w:r>
    </w:p>
    <w:p w14:paraId="7A8C1796" w14:textId="77777777" w:rsidR="003F3324" w:rsidRPr="00F25AEE" w:rsidRDefault="003F3324" w:rsidP="003F3324">
      <w:pPr>
        <w:rPr>
          <w:rFonts w:ascii="Myriad Pro" w:hAnsi="Myriad Pro"/>
          <w:lang w:val="en"/>
        </w:rPr>
      </w:pPr>
      <w:r w:rsidRPr="00F25AEE">
        <w:rPr>
          <w:rFonts w:ascii="Myriad Pro" w:hAnsi="Myriad Pro"/>
          <w:lang w:val="en"/>
        </w:rPr>
        <w:t xml:space="preserve">Elisabeth is a musical by Michael Kunze and Sylvester </w:t>
      </w:r>
      <w:proofErr w:type="spellStart"/>
      <w:r w:rsidRPr="00F25AEE">
        <w:rPr>
          <w:rFonts w:ascii="Myriad Pro" w:hAnsi="Myriad Pro"/>
          <w:lang w:val="en"/>
        </w:rPr>
        <w:t>Levay</w:t>
      </w:r>
      <w:proofErr w:type="spellEnd"/>
      <w:r w:rsidRPr="00F25AEE">
        <w:rPr>
          <w:rFonts w:ascii="Myriad Pro" w:hAnsi="Myriad Pro"/>
          <w:lang w:val="en"/>
        </w:rPr>
        <w:t xml:space="preserve">, presented by Albert </w:t>
      </w:r>
      <w:proofErr w:type="spellStart"/>
      <w:r w:rsidRPr="00F25AEE">
        <w:rPr>
          <w:rFonts w:ascii="Myriad Pro" w:hAnsi="Myriad Pro"/>
          <w:lang w:val="en"/>
        </w:rPr>
        <w:t>Verlinde</w:t>
      </w:r>
      <w:proofErr w:type="spellEnd"/>
      <w:r w:rsidRPr="00F25AEE">
        <w:rPr>
          <w:rFonts w:ascii="Myriad Pro" w:hAnsi="Myriad Pro"/>
          <w:lang w:val="en"/>
        </w:rPr>
        <w:t xml:space="preserve"> in collaboration with </w:t>
      </w:r>
      <w:proofErr w:type="spellStart"/>
      <w:r w:rsidRPr="00F25AEE">
        <w:rPr>
          <w:rFonts w:ascii="Myriad Pro" w:hAnsi="Myriad Pro"/>
          <w:lang w:val="en"/>
        </w:rPr>
        <w:t>Verenigte</w:t>
      </w:r>
      <w:proofErr w:type="spellEnd"/>
      <w:r w:rsidRPr="00F25AEE">
        <w:rPr>
          <w:rFonts w:ascii="Myriad Pro" w:hAnsi="Myriad Pro"/>
          <w:lang w:val="en"/>
        </w:rPr>
        <w:t xml:space="preserve"> </w:t>
      </w:r>
      <w:proofErr w:type="spellStart"/>
      <w:r w:rsidRPr="00F25AEE">
        <w:rPr>
          <w:rFonts w:ascii="Myriad Pro" w:hAnsi="Myriad Pro"/>
          <w:lang w:val="en"/>
        </w:rPr>
        <w:t>Bühnen</w:t>
      </w:r>
      <w:proofErr w:type="spellEnd"/>
      <w:r w:rsidRPr="00F25AEE">
        <w:rPr>
          <w:rFonts w:ascii="Myriad Pro" w:hAnsi="Myriad Pro"/>
          <w:lang w:val="en"/>
        </w:rPr>
        <w:t xml:space="preserve"> Wien.</w:t>
      </w:r>
    </w:p>
    <w:p w14:paraId="6B71D7DD" w14:textId="77777777" w:rsidR="003F3324" w:rsidRPr="00F25AEE" w:rsidRDefault="003F3324" w:rsidP="003F3324">
      <w:pPr>
        <w:rPr>
          <w:rFonts w:ascii="Myriad Pro" w:hAnsi="Myriad Pro"/>
          <w:lang w:val="en"/>
        </w:rPr>
      </w:pPr>
      <w:r w:rsidRPr="00F25AEE">
        <w:rPr>
          <w:rFonts w:ascii="Myriad Pro" w:hAnsi="Myriad Pro"/>
          <w:lang w:val="en"/>
        </w:rPr>
        <w:t>Director:</w:t>
      </w:r>
      <w:r w:rsidRPr="00F25AEE">
        <w:rPr>
          <w:rFonts w:ascii="Myriad Pro" w:hAnsi="Myriad Pro"/>
          <w:lang w:val="en"/>
        </w:rPr>
        <w:tab/>
      </w:r>
      <w:r w:rsidRPr="00F25AEE">
        <w:rPr>
          <w:rFonts w:ascii="Myriad Pro" w:hAnsi="Myriad Pro"/>
          <w:lang w:val="en"/>
        </w:rPr>
        <w:tab/>
        <w:t xml:space="preserve">Frank van </w:t>
      </w:r>
      <w:proofErr w:type="spellStart"/>
      <w:r w:rsidRPr="00F25AEE">
        <w:rPr>
          <w:rFonts w:ascii="Myriad Pro" w:hAnsi="Myriad Pro"/>
          <w:lang w:val="en"/>
        </w:rPr>
        <w:t>Laecke</w:t>
      </w:r>
      <w:proofErr w:type="spellEnd"/>
    </w:p>
    <w:p w14:paraId="09733B97" w14:textId="77777777" w:rsidR="003F3324" w:rsidRPr="00F25AEE" w:rsidRDefault="003F3324" w:rsidP="003F3324">
      <w:pPr>
        <w:rPr>
          <w:rFonts w:ascii="Myriad Pro" w:hAnsi="Myriad Pro"/>
          <w:lang w:val="en-US"/>
        </w:rPr>
      </w:pPr>
      <w:r w:rsidRPr="00F25AEE">
        <w:rPr>
          <w:rFonts w:ascii="Myriad Pro" w:hAnsi="Myriad Pro"/>
          <w:lang w:val="en-US"/>
        </w:rPr>
        <w:t>Set Design:</w:t>
      </w:r>
      <w:r w:rsidRPr="00F25AEE">
        <w:rPr>
          <w:rFonts w:ascii="Myriad Pro" w:hAnsi="Myriad Pro"/>
          <w:lang w:val="en-US"/>
        </w:rPr>
        <w:tab/>
      </w:r>
      <w:r w:rsidRPr="00F25AEE">
        <w:rPr>
          <w:rFonts w:ascii="Myriad Pro" w:hAnsi="Myriad Pro"/>
          <w:lang w:val="en-US"/>
        </w:rPr>
        <w:tab/>
        <w:t xml:space="preserve">Carla Janssen </w:t>
      </w:r>
      <w:proofErr w:type="spellStart"/>
      <w:r w:rsidRPr="00F25AEE">
        <w:rPr>
          <w:rFonts w:ascii="Myriad Pro" w:hAnsi="Myriad Pro"/>
          <w:lang w:val="en-US"/>
        </w:rPr>
        <w:t>Höfelt</w:t>
      </w:r>
      <w:proofErr w:type="spellEnd"/>
      <w:r w:rsidRPr="00F25AEE">
        <w:rPr>
          <w:rFonts w:ascii="Myriad Pro" w:hAnsi="Myriad Pro"/>
          <w:lang w:val="en-US"/>
        </w:rPr>
        <w:t xml:space="preserve"> </w:t>
      </w:r>
    </w:p>
    <w:p w14:paraId="24C1BE8A" w14:textId="77777777" w:rsidR="003F3324" w:rsidRPr="00F25AEE" w:rsidRDefault="003F3324" w:rsidP="003F3324">
      <w:pPr>
        <w:rPr>
          <w:rFonts w:ascii="Myriad Pro" w:hAnsi="Myriad Pro"/>
          <w:lang w:val="en-US"/>
        </w:rPr>
      </w:pPr>
      <w:r w:rsidRPr="00F25AEE">
        <w:rPr>
          <w:rFonts w:ascii="Myriad Pro" w:hAnsi="Myriad Pro"/>
          <w:lang w:val="en-US"/>
        </w:rPr>
        <w:t>Light Design:</w:t>
      </w:r>
      <w:r w:rsidRPr="00F25AEE">
        <w:rPr>
          <w:rFonts w:ascii="Myriad Pro" w:hAnsi="Myriad Pro"/>
          <w:lang w:val="en-US"/>
        </w:rPr>
        <w:tab/>
      </w:r>
      <w:r w:rsidRPr="00F25AEE">
        <w:rPr>
          <w:rFonts w:ascii="Myriad Pro" w:hAnsi="Myriad Pro"/>
          <w:lang w:val="en-US"/>
        </w:rPr>
        <w:tab/>
        <w:t>Marc Heinz</w:t>
      </w:r>
    </w:p>
    <w:p w14:paraId="37B76DD4" w14:textId="77777777" w:rsidR="003F3324" w:rsidRPr="00F25AEE" w:rsidRDefault="003F3324" w:rsidP="003F3324">
      <w:pPr>
        <w:rPr>
          <w:rFonts w:ascii="Myriad Pro" w:hAnsi="Myriad Pro"/>
          <w:lang w:val="en-US"/>
        </w:rPr>
      </w:pPr>
      <w:r w:rsidRPr="00F25AEE">
        <w:rPr>
          <w:rFonts w:ascii="Myriad Pro" w:hAnsi="Myriad Pro"/>
          <w:lang w:val="en-US"/>
        </w:rPr>
        <w:t>Video design:</w:t>
      </w:r>
      <w:r w:rsidRPr="00F25AEE">
        <w:rPr>
          <w:rFonts w:ascii="Myriad Pro" w:hAnsi="Myriad Pro"/>
          <w:lang w:val="en-US"/>
        </w:rPr>
        <w:tab/>
      </w:r>
      <w:r w:rsidRPr="00F25AEE">
        <w:rPr>
          <w:rFonts w:ascii="Myriad Pro" w:hAnsi="Myriad Pro"/>
          <w:lang w:val="en-US"/>
        </w:rPr>
        <w:tab/>
      </w:r>
      <w:r w:rsidRPr="003F3324">
        <w:rPr>
          <w:rFonts w:ascii="Myriad Pro" w:hAnsi="Myriad Pro"/>
          <w:lang w:val="en"/>
        </w:rPr>
        <w:t xml:space="preserve">Arjen </w:t>
      </w:r>
      <w:proofErr w:type="spellStart"/>
      <w:r w:rsidRPr="003F3324">
        <w:rPr>
          <w:rFonts w:ascii="Myriad Pro" w:hAnsi="Myriad Pro"/>
          <w:lang w:val="en"/>
        </w:rPr>
        <w:t>Klerkx</w:t>
      </w:r>
      <w:proofErr w:type="spellEnd"/>
      <w:r w:rsidRPr="003F3324">
        <w:rPr>
          <w:rFonts w:ascii="Myriad Pro" w:hAnsi="Myriad Pro"/>
          <w:lang w:val="en"/>
        </w:rPr>
        <w:t> </w:t>
      </w:r>
    </w:p>
    <w:p w14:paraId="12FD329D" w14:textId="77777777" w:rsidR="003F3324" w:rsidRPr="00F25AEE" w:rsidRDefault="003F3324" w:rsidP="003F3324">
      <w:pPr>
        <w:rPr>
          <w:rFonts w:ascii="Myriad Pro" w:hAnsi="Myriad Pro"/>
          <w:lang w:val="en"/>
        </w:rPr>
      </w:pPr>
      <w:r w:rsidRPr="00F25AEE">
        <w:rPr>
          <w:rFonts w:ascii="Myriad Pro" w:hAnsi="Myriad Pro"/>
          <w:lang w:val="en"/>
        </w:rPr>
        <w:t xml:space="preserve">Producer </w:t>
      </w:r>
      <w:r w:rsidRPr="00F25AEE">
        <w:rPr>
          <w:rFonts w:ascii="Myriad Pro" w:hAnsi="Myriad Pro"/>
          <w:lang w:val="en"/>
        </w:rPr>
        <w:tab/>
      </w:r>
      <w:r w:rsidRPr="00F25AEE">
        <w:rPr>
          <w:rFonts w:ascii="Myriad Pro" w:hAnsi="Myriad Pro"/>
          <w:lang w:val="en"/>
        </w:rPr>
        <w:tab/>
        <w:t xml:space="preserve">Albert </w:t>
      </w:r>
      <w:proofErr w:type="spellStart"/>
      <w:r w:rsidRPr="00F25AEE">
        <w:rPr>
          <w:rFonts w:ascii="Myriad Pro" w:hAnsi="Myriad Pro"/>
          <w:lang w:val="en"/>
        </w:rPr>
        <w:t>Verlinde</w:t>
      </w:r>
      <w:proofErr w:type="spellEnd"/>
      <w:r w:rsidRPr="00F25AEE">
        <w:rPr>
          <w:rFonts w:ascii="Myriad Pro" w:hAnsi="Myriad Pro"/>
          <w:lang w:val="en"/>
        </w:rPr>
        <w:t xml:space="preserve"> </w:t>
      </w:r>
      <w:proofErr w:type="spellStart"/>
      <w:r w:rsidRPr="00F25AEE">
        <w:rPr>
          <w:rFonts w:ascii="Myriad Pro" w:hAnsi="Myriad Pro"/>
          <w:lang w:val="en"/>
        </w:rPr>
        <w:t>Producties</w:t>
      </w:r>
      <w:proofErr w:type="spellEnd"/>
      <w:r w:rsidRPr="00F25AEE">
        <w:rPr>
          <w:rFonts w:ascii="Myriad Pro" w:hAnsi="Myriad Pro"/>
          <w:lang w:val="en"/>
        </w:rPr>
        <w:t xml:space="preserve"> B.V.</w:t>
      </w:r>
    </w:p>
    <w:p w14:paraId="168B6749" w14:textId="77777777" w:rsidR="003F3324" w:rsidRPr="00834617" w:rsidRDefault="003F3324" w:rsidP="003F3324">
      <w:pPr>
        <w:ind w:left="1440" w:firstLine="720"/>
        <w:rPr>
          <w:rFonts w:ascii="Myriad Pro" w:hAnsi="Myriad Pro"/>
          <w:b/>
          <w:bCs/>
          <w:lang w:val="en"/>
        </w:rPr>
      </w:pPr>
      <w:proofErr w:type="spellStart"/>
      <w:r w:rsidRPr="00F25AEE">
        <w:rPr>
          <w:rFonts w:ascii="Myriad Pro" w:hAnsi="Myriad Pro"/>
          <w:lang w:val="en"/>
        </w:rPr>
        <w:t>Senf</w:t>
      </w:r>
      <w:proofErr w:type="spellEnd"/>
      <w:r w:rsidRPr="00F25AEE">
        <w:rPr>
          <w:rFonts w:ascii="Myriad Pro" w:hAnsi="Myriad Pro"/>
          <w:lang w:val="en"/>
        </w:rPr>
        <w:t xml:space="preserve"> Theater B.V., Jaco </w:t>
      </w:r>
      <w:proofErr w:type="spellStart"/>
      <w:r w:rsidRPr="00F25AEE">
        <w:rPr>
          <w:rFonts w:ascii="Myriad Pro" w:hAnsi="Myriad Pro"/>
          <w:lang w:val="en"/>
        </w:rPr>
        <w:t>Kaasschieter</w:t>
      </w:r>
      <w:proofErr w:type="spellEnd"/>
    </w:p>
    <w:p w14:paraId="7D062279" w14:textId="77777777" w:rsidR="003F3324" w:rsidRPr="00F25AEE" w:rsidRDefault="003F3324" w:rsidP="003F3324">
      <w:pPr>
        <w:rPr>
          <w:rFonts w:ascii="Myriad Pro" w:hAnsi="Myriad Pro"/>
          <w:b/>
          <w:bCs/>
          <w:lang w:val="en"/>
        </w:rPr>
      </w:pPr>
    </w:p>
    <w:p w14:paraId="6F657CAE" w14:textId="77777777" w:rsidR="003F3324" w:rsidRPr="00834617" w:rsidRDefault="003F3324" w:rsidP="003F3324">
      <w:pPr>
        <w:rPr>
          <w:rFonts w:ascii="Myriad Pro" w:hAnsi="Myriad Pro"/>
          <w:b/>
          <w:bCs/>
          <w:lang w:val="en"/>
        </w:rPr>
      </w:pPr>
      <w:r w:rsidRPr="00834617">
        <w:rPr>
          <w:rFonts w:ascii="Myriad Pro" w:hAnsi="Myriad Pro"/>
          <w:b/>
          <w:bCs/>
          <w:lang w:val="en"/>
        </w:rPr>
        <w:t>Photography credits: Annemieke van der Togt</w:t>
      </w:r>
    </w:p>
    <w:p w14:paraId="236D21AA" w14:textId="77777777" w:rsidR="003F3324" w:rsidRPr="00834617" w:rsidRDefault="003F3324" w:rsidP="003F3324">
      <w:pPr>
        <w:rPr>
          <w:rFonts w:ascii="Myriad Pro" w:hAnsi="Myriad Pro"/>
          <w:lang w:val="en"/>
        </w:rPr>
      </w:pPr>
    </w:p>
    <w:p w14:paraId="2CB13360" w14:textId="77777777" w:rsidR="003F3324" w:rsidRPr="003F3324" w:rsidRDefault="003F3324" w:rsidP="003F3324">
      <w:pPr>
        <w:rPr>
          <w:rFonts w:ascii="Myriad Pro" w:hAnsi="Myriad Pro"/>
          <w:b/>
          <w:bCs/>
          <w:lang w:val="en-US"/>
        </w:rPr>
      </w:pPr>
      <w:r w:rsidRPr="003F3324">
        <w:rPr>
          <w:rFonts w:ascii="Myriad Pro" w:hAnsi="Myriad Pro"/>
          <w:b/>
          <w:bCs/>
          <w:lang w:val="en-US"/>
        </w:rPr>
        <w:t>More info:</w:t>
      </w:r>
    </w:p>
    <w:p w14:paraId="250CC1B1" w14:textId="77777777" w:rsidR="003F3324" w:rsidRPr="003F3324" w:rsidRDefault="003F3324" w:rsidP="003F3324">
      <w:pPr>
        <w:rPr>
          <w:rFonts w:ascii="Myriad Pro" w:hAnsi="Myriad Pro"/>
          <w:lang w:val="en-US"/>
        </w:rPr>
      </w:pPr>
      <w:r w:rsidRPr="003F3324">
        <w:rPr>
          <w:rFonts w:ascii="Myriad Pro" w:hAnsi="Myriad Pro"/>
          <w:lang w:val="en-US"/>
        </w:rPr>
        <w:t>https://elisabethdemusical.nl</w:t>
      </w:r>
    </w:p>
    <w:p w14:paraId="756F78A4" w14:textId="77777777" w:rsidR="003F3324" w:rsidRPr="003F3324" w:rsidRDefault="003F3324" w:rsidP="003F3324">
      <w:pPr>
        <w:rPr>
          <w:rFonts w:ascii="Myriad Pro" w:hAnsi="Myriad Pro"/>
          <w:lang w:val="en-US"/>
        </w:rPr>
      </w:pPr>
      <w:hyperlink r:id="rId9" w:history="1">
        <w:r w:rsidRPr="003F3324">
          <w:rPr>
            <w:rStyle w:val="Hyperlink"/>
            <w:rFonts w:ascii="Myriad Pro" w:hAnsi="Myriad Pro"/>
            <w:lang w:val="en-US"/>
          </w:rPr>
          <w:t>https://www.eventslight.nl</w:t>
        </w:r>
      </w:hyperlink>
    </w:p>
    <w:p w14:paraId="131C90B4" w14:textId="77777777" w:rsidR="003F3324" w:rsidRPr="003F3324" w:rsidRDefault="003F3324" w:rsidP="003F3324">
      <w:pPr>
        <w:rPr>
          <w:rFonts w:ascii="Myriad Pro" w:hAnsi="Myriad Pro"/>
          <w:lang w:val="en-US"/>
        </w:rPr>
      </w:pPr>
    </w:p>
    <w:p w14:paraId="5CC9BA92" w14:textId="77777777" w:rsidR="006631E7" w:rsidRDefault="006631E7" w:rsidP="003F3324">
      <w:pPr>
        <w:rPr>
          <w:rFonts w:ascii="Myriad Pro" w:hAnsi="Myriad Pro"/>
          <w:b/>
          <w:bCs/>
          <w:lang w:val="en-US"/>
        </w:rPr>
      </w:pPr>
    </w:p>
    <w:p w14:paraId="64807AF2" w14:textId="0E36357E" w:rsidR="003F3324" w:rsidRPr="003F3324" w:rsidRDefault="003F3324" w:rsidP="003F3324">
      <w:pPr>
        <w:rPr>
          <w:rFonts w:ascii="Myriad Pro" w:hAnsi="Myriad Pro"/>
          <w:b/>
          <w:bCs/>
          <w:lang w:val="en-US"/>
        </w:rPr>
      </w:pPr>
      <w:r w:rsidRPr="003F3324">
        <w:rPr>
          <w:rFonts w:ascii="Myriad Pro" w:hAnsi="Myriad Pro"/>
          <w:b/>
          <w:bCs/>
          <w:lang w:val="en-US"/>
        </w:rPr>
        <w:t xml:space="preserve">Read the full interview with </w:t>
      </w:r>
      <w:r w:rsidRPr="00F25AEE">
        <w:rPr>
          <w:rFonts w:ascii="Myriad Pro" w:hAnsi="Myriad Pro"/>
          <w:b/>
          <w:bCs/>
          <w:lang w:val="en-US"/>
        </w:rPr>
        <w:t xml:space="preserve">Set </w:t>
      </w:r>
      <w:r w:rsidRPr="003F3324">
        <w:rPr>
          <w:rFonts w:ascii="Myriad Pro" w:hAnsi="Myriad Pro"/>
          <w:b/>
          <w:bCs/>
          <w:lang w:val="en-US"/>
        </w:rPr>
        <w:t>D</w:t>
      </w:r>
      <w:r w:rsidRPr="00F25AEE">
        <w:rPr>
          <w:rFonts w:ascii="Myriad Pro" w:hAnsi="Myriad Pro"/>
          <w:b/>
          <w:bCs/>
          <w:lang w:val="en-US"/>
        </w:rPr>
        <w:t xml:space="preserve">esigner Carla Janssen </w:t>
      </w:r>
      <w:proofErr w:type="spellStart"/>
      <w:r w:rsidRPr="00F25AEE">
        <w:rPr>
          <w:rFonts w:ascii="Myriad Pro" w:hAnsi="Myriad Pro"/>
          <w:b/>
          <w:bCs/>
          <w:lang w:val="en-US"/>
        </w:rPr>
        <w:t>Höfelt</w:t>
      </w:r>
      <w:proofErr w:type="spellEnd"/>
      <w:r w:rsidRPr="003F3324">
        <w:rPr>
          <w:rFonts w:ascii="Myriad Pro" w:hAnsi="Myriad Pro"/>
          <w:b/>
          <w:bCs/>
          <w:lang w:val="en-US"/>
        </w:rPr>
        <w:t xml:space="preserve"> </w:t>
      </w:r>
      <w:hyperlink r:id="rId10" w:history="1">
        <w:r w:rsidRPr="00DD1FD8">
          <w:rPr>
            <w:rStyle w:val="Hyperlink"/>
            <w:rFonts w:ascii="Myriad Pro" w:hAnsi="Myriad Pro"/>
            <w:b/>
            <w:bCs/>
            <w:lang w:val="en-US"/>
          </w:rPr>
          <w:t>here</w:t>
        </w:r>
      </w:hyperlink>
      <w:r w:rsidRPr="003F3324">
        <w:rPr>
          <w:rFonts w:ascii="Myriad Pro" w:hAnsi="Myriad Pro"/>
          <w:b/>
          <w:bCs/>
          <w:lang w:val="en-US"/>
        </w:rPr>
        <w:t>.</w:t>
      </w:r>
    </w:p>
    <w:p w14:paraId="438C75E7" w14:textId="41058A26" w:rsidR="00194FC1" w:rsidRPr="009B5A4B" w:rsidRDefault="00194FC1" w:rsidP="006631E7">
      <w:pPr>
        <w:rPr>
          <w:rFonts w:ascii="Myriad Pro" w:hAnsi="Myriad Pro"/>
          <w:lang w:val="en-US"/>
        </w:rPr>
      </w:pPr>
    </w:p>
    <w:p w14:paraId="49380DD4" w14:textId="77777777" w:rsidR="00194FC1" w:rsidRPr="009B5A4B" w:rsidRDefault="00194FC1" w:rsidP="00194FC1">
      <w:pPr>
        <w:rPr>
          <w:rFonts w:ascii="Myriad Pro" w:hAnsi="Myriad Pro"/>
          <w:lang w:val="en-US"/>
        </w:rPr>
      </w:pPr>
    </w:p>
    <w:p w14:paraId="0677566F" w14:textId="77777777" w:rsidR="00194FC1" w:rsidRPr="009B5A4B" w:rsidRDefault="00194FC1" w:rsidP="00194FC1">
      <w:pPr>
        <w:rPr>
          <w:rFonts w:ascii="Myriad Pro" w:hAnsi="Myriad Pro"/>
          <w:lang w:val="en-US"/>
        </w:rPr>
      </w:pPr>
      <w:r w:rsidRPr="009B5A4B">
        <w:rPr>
          <w:rFonts w:ascii="Myriad Pro" w:hAnsi="Myriad Pro"/>
          <w:b/>
          <w:bCs/>
          <w:lang w:val="en-US"/>
        </w:rPr>
        <w:t>About ROE Visual</w:t>
      </w:r>
      <w:r w:rsidRPr="009B5A4B">
        <w:rPr>
          <w:rFonts w:ascii="MS Gothic" w:eastAsia="MS Gothic" w:hAnsi="MS Gothic" w:cs="MS Gothic" w:hint="eastAsia"/>
          <w:b/>
          <w:bCs/>
          <w:lang w:val="en-US"/>
        </w:rPr>
        <w:t> </w:t>
      </w:r>
      <w:r w:rsidRPr="009B5A4B">
        <w:rPr>
          <w:rFonts w:ascii="Myriad Pro" w:hAnsi="Myriad Pro"/>
          <w:lang w:val="en-US"/>
        </w:rPr>
        <w:br/>
        <w:t>ROE Visual delivers cutting-edge LED display technology that empowers creatives, designers, and technical professionals worldwide to bring their visions to life.</w:t>
      </w:r>
    </w:p>
    <w:p w14:paraId="2B3BA0B0" w14:textId="38C5D4D8" w:rsidR="00194FC1" w:rsidRPr="009B5A4B" w:rsidRDefault="00194FC1" w:rsidP="00194FC1">
      <w:pPr>
        <w:rPr>
          <w:rFonts w:ascii="Myriad Pro" w:hAnsi="Myriad Pro"/>
          <w:lang w:val="en-US"/>
        </w:rPr>
      </w:pPr>
      <w:r w:rsidRPr="009B5A4B">
        <w:rPr>
          <w:rFonts w:ascii="Myriad Pro" w:hAnsi="Myriad Pro"/>
          <w:lang w:val="en-US"/>
        </w:rPr>
        <w:t>Founded in 2006, ROE Visual creates the </w:t>
      </w:r>
      <w:r w:rsidR="009B5A4B" w:rsidRPr="009B5A4B">
        <w:rPr>
          <w:rFonts w:ascii="Myriad Pro" w:hAnsi="Myriad Pro"/>
          <w:lang w:val="en-US"/>
        </w:rPr>
        <w:t>world's</w:t>
      </w:r>
      <w:r w:rsidRPr="009B5A4B">
        <w:rPr>
          <w:rFonts w:ascii="Myriad Pro" w:hAnsi="Myriad Pro"/>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29905AE7" w14:textId="77777777" w:rsidR="00194FC1" w:rsidRPr="009B5A4B" w:rsidRDefault="00194FC1" w:rsidP="00194FC1">
      <w:pPr>
        <w:rPr>
          <w:rFonts w:ascii="Myriad Pro" w:hAnsi="Myriad Pro"/>
          <w:lang w:val="en-US"/>
        </w:rPr>
      </w:pPr>
      <w:r w:rsidRPr="009B5A4B">
        <w:rPr>
          <w:rFonts w:ascii="Myriad Pro" w:hAnsi="Myriad Pro"/>
          <w:lang w:val="en-US"/>
        </w:rPr>
        <w:t>For more information, please visit </w:t>
      </w:r>
      <w:hyperlink r:id="rId11" w:history="1">
        <w:r w:rsidRPr="009B5A4B">
          <w:rPr>
            <w:rStyle w:val="Hyperlink"/>
            <w:rFonts w:ascii="Myriad Pro" w:hAnsi="Myriad Pro"/>
            <w:lang w:val="en-US"/>
          </w:rPr>
          <w:t>www.roevisual.com</w:t>
        </w:r>
      </w:hyperlink>
      <w:r w:rsidRPr="009B5A4B">
        <w:rPr>
          <w:rFonts w:ascii="Myriad Pro" w:hAnsi="Myriad Pro"/>
          <w:lang w:val="en-US"/>
        </w:rPr>
        <w:t>.</w:t>
      </w:r>
    </w:p>
    <w:p w14:paraId="21FC1707" w14:textId="77777777" w:rsidR="00194FC1" w:rsidRPr="009B5A4B" w:rsidRDefault="00194FC1" w:rsidP="00194FC1">
      <w:pPr>
        <w:rPr>
          <w:rFonts w:ascii="Myriad Pro" w:hAnsi="Myriad Pro"/>
          <w:lang w:val="en-US"/>
        </w:rPr>
      </w:pPr>
      <w:r w:rsidRPr="009B5A4B">
        <w:rPr>
          <w:rFonts w:ascii="Myriad Pro" w:hAnsi="Myriad Pro"/>
          <w:lang w:val="en-US"/>
        </w:rPr>
        <w:t> </w:t>
      </w:r>
    </w:p>
    <w:p w14:paraId="20121F51" w14:textId="77777777" w:rsidR="004E6E7B" w:rsidRPr="009B5A4B" w:rsidRDefault="004E6E7B" w:rsidP="000666E6">
      <w:pPr>
        <w:rPr>
          <w:rFonts w:ascii="Myriad Pro" w:hAnsi="Myriad Pro" w:cstheme="minorHAnsi"/>
          <w:color w:val="000000" w:themeColor="text1"/>
          <w:lang w:val="de-DE"/>
        </w:rPr>
      </w:pPr>
    </w:p>
    <w:sectPr w:rsidR="004E6E7B" w:rsidRPr="009B5A4B" w:rsidSect="006E1B7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17DBE0" w14:textId="77777777" w:rsidR="00A82574" w:rsidRDefault="00A82574" w:rsidP="00174314">
      <w:r>
        <w:separator/>
      </w:r>
    </w:p>
  </w:endnote>
  <w:endnote w:type="continuationSeparator" w:id="0">
    <w:p w14:paraId="432122F2" w14:textId="77777777" w:rsidR="00A82574" w:rsidRDefault="00A82574"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CCFBE" w14:textId="77777777" w:rsidR="00834617" w:rsidRDefault="008346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Footer"/>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00BD7907" w:rsidR="00AC3529" w:rsidRPr="00310E33" w:rsidRDefault="00AC3529" w:rsidP="00AC3529">
    <w:pPr>
      <w:pStyle w:val="Footer"/>
      <w:jc w:val="both"/>
      <w:rPr>
        <w:rStyle w:val="Hyperlink"/>
        <w:color w:val="auto"/>
        <w:u w:val="none"/>
        <w:lang w:val="en-US"/>
      </w:rPr>
    </w:pPr>
    <w:r w:rsidRPr="00310E33">
      <w:rPr>
        <w:lang w:val="en-US"/>
      </w:rPr>
      <w:t xml:space="preserve">T: +31 </w:t>
    </w:r>
    <w:r w:rsidR="00834617">
      <w:rPr>
        <w:lang w:val="en-US"/>
      </w:rPr>
      <w:t>882023700</w:t>
    </w:r>
    <w:r w:rsidRPr="00310E33">
      <w:rPr>
        <w:lang w:val="en-US"/>
      </w:rPr>
      <w:t xml:space="preserve">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r>
      <w:fldChar w:fldCharType="begin"/>
    </w:r>
    <w:r w:rsidRPr="00E94404">
      <w:rPr>
        <w:lang w:val="en-US"/>
      </w:rPr>
      <w:instrText>HYPERLINK "http://www.roevisual.com"</w:instrText>
    </w:r>
    <w:r>
      <w:fldChar w:fldCharType="separate"/>
    </w:r>
    <w:r w:rsidRPr="00E62785">
      <w:rPr>
        <w:rStyle w:val="Hyperlink"/>
        <w:lang w:val="en-US"/>
      </w:rPr>
      <w:t>www.roevisual.com</w:t>
    </w:r>
    <w:r>
      <w:rPr>
        <w:rStyle w:val="Hyperlink"/>
        <w:lang w:val="en-US"/>
      </w:rPr>
      <w:fldChar w:fldCharType="end"/>
    </w:r>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86335" w14:textId="77777777" w:rsidR="00A82574" w:rsidRDefault="00A82574" w:rsidP="00174314">
      <w:r>
        <w:separator/>
      </w:r>
    </w:p>
  </w:footnote>
  <w:footnote w:type="continuationSeparator" w:id="0">
    <w:p w14:paraId="14A3E983" w14:textId="77777777" w:rsidR="00A82574" w:rsidRDefault="00A82574"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E3E70" w14:textId="77777777" w:rsidR="00834617" w:rsidRDefault="008346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10"/>
  </w:num>
  <w:num w:numId="4" w16cid:durableId="1334066806">
    <w:abstractNumId w:val="7"/>
  </w:num>
  <w:num w:numId="5" w16cid:durableId="1659767154">
    <w:abstractNumId w:val="9"/>
  </w:num>
  <w:num w:numId="6" w16cid:durableId="190581158">
    <w:abstractNumId w:val="2"/>
  </w:num>
  <w:num w:numId="7" w16cid:durableId="1482499865">
    <w:abstractNumId w:val="15"/>
  </w:num>
  <w:num w:numId="8" w16cid:durableId="123547433">
    <w:abstractNumId w:val="12"/>
  </w:num>
  <w:num w:numId="9" w16cid:durableId="1844970380">
    <w:abstractNumId w:val="3"/>
  </w:num>
  <w:num w:numId="10" w16cid:durableId="67387346">
    <w:abstractNumId w:val="17"/>
  </w:num>
  <w:num w:numId="11" w16cid:durableId="939294642">
    <w:abstractNumId w:val="0"/>
  </w:num>
  <w:num w:numId="12" w16cid:durableId="400032234">
    <w:abstractNumId w:val="14"/>
  </w:num>
  <w:num w:numId="13" w16cid:durableId="1792743819">
    <w:abstractNumId w:val="6"/>
  </w:num>
  <w:num w:numId="14" w16cid:durableId="1116020366">
    <w:abstractNumId w:val="4"/>
  </w:num>
  <w:num w:numId="15" w16cid:durableId="844514342">
    <w:abstractNumId w:val="11"/>
  </w:num>
  <w:num w:numId="16" w16cid:durableId="1560096708">
    <w:abstractNumId w:val="13"/>
  </w:num>
  <w:num w:numId="17" w16cid:durableId="1686589257">
    <w:abstractNumId w:val="16"/>
  </w:num>
  <w:num w:numId="18" w16cid:durableId="1197545461">
    <w:abstractNumId w:val="18"/>
  </w:num>
  <w:num w:numId="19" w16cid:durableId="18599316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94FC1"/>
    <w:rsid w:val="001A39F7"/>
    <w:rsid w:val="001B2B15"/>
    <w:rsid w:val="001B7638"/>
    <w:rsid w:val="001C6F93"/>
    <w:rsid w:val="001D18D3"/>
    <w:rsid w:val="001D3A99"/>
    <w:rsid w:val="001D61EB"/>
    <w:rsid w:val="001D6899"/>
    <w:rsid w:val="001D7722"/>
    <w:rsid w:val="001E2478"/>
    <w:rsid w:val="001E33B2"/>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C03"/>
    <w:rsid w:val="002B5B4D"/>
    <w:rsid w:val="002B6369"/>
    <w:rsid w:val="002B7F78"/>
    <w:rsid w:val="002C3CD8"/>
    <w:rsid w:val="002C42B2"/>
    <w:rsid w:val="002D0F7E"/>
    <w:rsid w:val="002D4B0E"/>
    <w:rsid w:val="002E1B29"/>
    <w:rsid w:val="002E21E2"/>
    <w:rsid w:val="002E5A19"/>
    <w:rsid w:val="002E5DE0"/>
    <w:rsid w:val="002E7556"/>
    <w:rsid w:val="002F23A3"/>
    <w:rsid w:val="002F7281"/>
    <w:rsid w:val="003027FC"/>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D5B98"/>
    <w:rsid w:val="003D7AA4"/>
    <w:rsid w:val="003E0635"/>
    <w:rsid w:val="003E1B54"/>
    <w:rsid w:val="003E4137"/>
    <w:rsid w:val="003F0121"/>
    <w:rsid w:val="003F1D97"/>
    <w:rsid w:val="003F3324"/>
    <w:rsid w:val="003F4490"/>
    <w:rsid w:val="00400832"/>
    <w:rsid w:val="004223F3"/>
    <w:rsid w:val="00430B7D"/>
    <w:rsid w:val="004371BD"/>
    <w:rsid w:val="00437F95"/>
    <w:rsid w:val="00440FEF"/>
    <w:rsid w:val="00444629"/>
    <w:rsid w:val="00451A0F"/>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2573B"/>
    <w:rsid w:val="00533197"/>
    <w:rsid w:val="0053328C"/>
    <w:rsid w:val="005332B0"/>
    <w:rsid w:val="005412C4"/>
    <w:rsid w:val="005638B9"/>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274FB"/>
    <w:rsid w:val="00632892"/>
    <w:rsid w:val="00634165"/>
    <w:rsid w:val="00635378"/>
    <w:rsid w:val="006377C7"/>
    <w:rsid w:val="006378EE"/>
    <w:rsid w:val="00644FEE"/>
    <w:rsid w:val="00651622"/>
    <w:rsid w:val="0065516A"/>
    <w:rsid w:val="00656ACC"/>
    <w:rsid w:val="00657BA2"/>
    <w:rsid w:val="006605CF"/>
    <w:rsid w:val="00660CA6"/>
    <w:rsid w:val="00662C5E"/>
    <w:rsid w:val="006631E7"/>
    <w:rsid w:val="00664AD2"/>
    <w:rsid w:val="00674ADB"/>
    <w:rsid w:val="00675D5C"/>
    <w:rsid w:val="006827E5"/>
    <w:rsid w:val="006863F6"/>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0030"/>
    <w:rsid w:val="006F2434"/>
    <w:rsid w:val="006F57BA"/>
    <w:rsid w:val="006F7903"/>
    <w:rsid w:val="0070451C"/>
    <w:rsid w:val="0070475B"/>
    <w:rsid w:val="00705DC9"/>
    <w:rsid w:val="00711062"/>
    <w:rsid w:val="00714B1E"/>
    <w:rsid w:val="00714CEB"/>
    <w:rsid w:val="007173CF"/>
    <w:rsid w:val="007249FA"/>
    <w:rsid w:val="00734846"/>
    <w:rsid w:val="00741470"/>
    <w:rsid w:val="00741D66"/>
    <w:rsid w:val="00742A70"/>
    <w:rsid w:val="00747728"/>
    <w:rsid w:val="0075651D"/>
    <w:rsid w:val="007606D5"/>
    <w:rsid w:val="00766F3A"/>
    <w:rsid w:val="00772665"/>
    <w:rsid w:val="0077590E"/>
    <w:rsid w:val="007811E1"/>
    <w:rsid w:val="00790BAE"/>
    <w:rsid w:val="007946A9"/>
    <w:rsid w:val="00796A5C"/>
    <w:rsid w:val="007A327B"/>
    <w:rsid w:val="007A4C50"/>
    <w:rsid w:val="007B3EE9"/>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34617"/>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0051"/>
    <w:rsid w:val="00912C72"/>
    <w:rsid w:val="00913B04"/>
    <w:rsid w:val="009147D4"/>
    <w:rsid w:val="00914DDC"/>
    <w:rsid w:val="009222B6"/>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7C2D"/>
    <w:rsid w:val="009A06AD"/>
    <w:rsid w:val="009A1320"/>
    <w:rsid w:val="009A2FE6"/>
    <w:rsid w:val="009A34FD"/>
    <w:rsid w:val="009A358D"/>
    <w:rsid w:val="009B5A4B"/>
    <w:rsid w:val="009B5C94"/>
    <w:rsid w:val="009C0826"/>
    <w:rsid w:val="009C684F"/>
    <w:rsid w:val="009E22F4"/>
    <w:rsid w:val="009E35D3"/>
    <w:rsid w:val="009F0698"/>
    <w:rsid w:val="00A001CC"/>
    <w:rsid w:val="00A05AE1"/>
    <w:rsid w:val="00A076FB"/>
    <w:rsid w:val="00A07E2D"/>
    <w:rsid w:val="00A20D97"/>
    <w:rsid w:val="00A33B3B"/>
    <w:rsid w:val="00A3687F"/>
    <w:rsid w:val="00A41893"/>
    <w:rsid w:val="00A42C82"/>
    <w:rsid w:val="00A44E48"/>
    <w:rsid w:val="00A45C80"/>
    <w:rsid w:val="00A46025"/>
    <w:rsid w:val="00A467F7"/>
    <w:rsid w:val="00A57ECA"/>
    <w:rsid w:val="00A67BDB"/>
    <w:rsid w:val="00A7158C"/>
    <w:rsid w:val="00A72549"/>
    <w:rsid w:val="00A7506F"/>
    <w:rsid w:val="00A77A2A"/>
    <w:rsid w:val="00A8114F"/>
    <w:rsid w:val="00A82574"/>
    <w:rsid w:val="00A8432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E1B5B"/>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5620"/>
    <w:rsid w:val="00B86789"/>
    <w:rsid w:val="00B87789"/>
    <w:rsid w:val="00B953CD"/>
    <w:rsid w:val="00BA2FD6"/>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57F"/>
    <w:rsid w:val="00C25FBB"/>
    <w:rsid w:val="00C27B27"/>
    <w:rsid w:val="00C4071C"/>
    <w:rsid w:val="00C44AA8"/>
    <w:rsid w:val="00C44ED1"/>
    <w:rsid w:val="00C51E9A"/>
    <w:rsid w:val="00C53CB7"/>
    <w:rsid w:val="00C54D13"/>
    <w:rsid w:val="00C61490"/>
    <w:rsid w:val="00C658A9"/>
    <w:rsid w:val="00C7113C"/>
    <w:rsid w:val="00C726E0"/>
    <w:rsid w:val="00C847CA"/>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5C79"/>
    <w:rsid w:val="00DA6EBA"/>
    <w:rsid w:val="00DB5E6B"/>
    <w:rsid w:val="00DC2398"/>
    <w:rsid w:val="00DC2E5D"/>
    <w:rsid w:val="00DC7A68"/>
    <w:rsid w:val="00DD1FD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AE2"/>
    <w:rsid w:val="00E25470"/>
    <w:rsid w:val="00E32D83"/>
    <w:rsid w:val="00E33F71"/>
    <w:rsid w:val="00E347BD"/>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75942"/>
    <w:rsid w:val="00E84CC1"/>
    <w:rsid w:val="00E84F67"/>
    <w:rsid w:val="00E94404"/>
    <w:rsid w:val="00EA39A2"/>
    <w:rsid w:val="00EA45B5"/>
    <w:rsid w:val="00EB2BE6"/>
    <w:rsid w:val="00EB4FE2"/>
    <w:rsid w:val="00EB764B"/>
    <w:rsid w:val="00EC6FA7"/>
    <w:rsid w:val="00ED1879"/>
    <w:rsid w:val="00EE48EB"/>
    <w:rsid w:val="00EF12DB"/>
    <w:rsid w:val="00EF2BFD"/>
    <w:rsid w:val="00F01B38"/>
    <w:rsid w:val="00F16A17"/>
    <w:rsid w:val="00F24223"/>
    <w:rsid w:val="00F27F59"/>
    <w:rsid w:val="00F300FE"/>
    <w:rsid w:val="00F37E9F"/>
    <w:rsid w:val="00F443FE"/>
    <w:rsid w:val="00F4489C"/>
    <w:rsid w:val="00F45F03"/>
    <w:rsid w:val="00F65057"/>
    <w:rsid w:val="00F71029"/>
    <w:rsid w:val="00F7546E"/>
    <w:rsid w:val="00F91B3E"/>
    <w:rsid w:val="00F94FD3"/>
    <w:rsid w:val="00F95458"/>
    <w:rsid w:val="00F957EA"/>
    <w:rsid w:val="00FA5F70"/>
    <w:rsid w:val="00FB1323"/>
    <w:rsid w:val="00FB21FC"/>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visua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roevisual.com/uploads/files/Press%20releases/elisabeth-the-musical-interview-with-carla-janssen-hofelt-set-designer-mp14apr2025.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ventslight.nl"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761</Words>
  <Characters>4313</Characters>
  <Application>Microsoft Office Word</Application>
  <DocSecurity>0</DocSecurity>
  <Lines>93</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2023-09-05T13:04:00Z</cp:lastPrinted>
  <dcterms:created xsi:type="dcterms:W3CDTF">2025-04-15T11:33:00Z</dcterms:created>
  <dcterms:modified xsi:type="dcterms:W3CDTF">2025-04-15T11:34:00Z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